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EFFC">
      <w:r>
        <w:t xml:space="preserve">Jai Hind. </w:t>
      </w:r>
      <w:r>
        <w:rPr>
          <w:cs/>
        </w:rPr>
        <w:t>एक पब्लिक कमर्शियल रिटेल सॉफ्टवेयर (</w:t>
      </w:r>
      <w:r>
        <w:t xml:space="preserve">Commercial Retail Software) </w:t>
      </w:r>
      <w:r>
        <w:rPr>
          <w:cs/>
        </w:rPr>
        <w:t>को स</w:t>
      </w:r>
      <w:bookmarkStart w:id="0" w:name="_GoBack"/>
      <w:bookmarkEnd w:id="0"/>
      <w:r>
        <w:rPr>
          <w:cs/>
        </w:rPr>
        <w:t>फल</w:t>
      </w:r>
      <w:r>
        <w:t xml:space="preserve">, </w:t>
      </w:r>
      <w:r>
        <w:rPr>
          <w:cs/>
        </w:rPr>
        <w:t>यूजर-फ्रेंडली और बिजनेस को बढ़ाने वाला बनाने के लिए उसमें कई महत्वपूर्ण सुविधाएं (</w:t>
      </w:r>
      <w:r>
        <w:t xml:space="preserve">Features) </w:t>
      </w:r>
      <w:r>
        <w:rPr>
          <w:cs/>
        </w:rPr>
        <w:t>होनी चाहिए। रिटेल व्यवसाय की जमीनी जरूरतों को देखते हुए</w:t>
      </w:r>
      <w:r>
        <w:t xml:space="preserve">, </w:t>
      </w:r>
      <w:r>
        <w:rPr>
          <w:cs/>
        </w:rPr>
        <w:t>सॉफ्टवेयर में निम्नलिखित प्रमुख सुविधाओं का होना अनिवार्य है:</w:t>
      </w:r>
    </w:p>
    <w:p w14:paraId="38A95B08">
      <w:pPr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cs/>
        </w:rPr>
        <w:t>बिलिंग और पीओएस (</w:t>
      </w:r>
      <w:r>
        <w:rPr>
          <w:b/>
          <w:bCs/>
        </w:rPr>
        <w:t>Billing &amp; POS - Point of Sale)</w:t>
      </w:r>
    </w:p>
    <w:p w14:paraId="54161C7E">
      <w:r>
        <w:rPr>
          <w:cs/>
        </w:rPr>
        <w:t>यह किसी भी रिटेल सॉफ्टवेयर का दिल होता है। इसमें ये सुविधाएं होनी चाहिए:</w:t>
      </w:r>
    </w:p>
    <w:p w14:paraId="6F4FFEC3">
      <w:pPr>
        <w:numPr>
          <w:ilvl w:val="0"/>
          <w:numId w:val="1"/>
        </w:numPr>
      </w:pPr>
      <w:r>
        <w:rPr>
          <w:b/>
          <w:bCs/>
          <w:cs/>
        </w:rPr>
        <w:t>क्विक बिलिंग (</w:t>
      </w:r>
      <w:r>
        <w:rPr>
          <w:b/>
          <w:bCs/>
        </w:rPr>
        <w:t>Quick Billing):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बारकोड स्कैनर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Barcode Scanner)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और थर्मल प्रिंटर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Thermal Printer)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के साथ तेजी से बिलिंग करने की क्षमता।</w:t>
      </w:r>
    </w:p>
    <w:p w14:paraId="6AED7BBE">
      <w:pPr>
        <w:numPr>
          <w:ilvl w:val="0"/>
          <w:numId w:val="1"/>
        </w:numPr>
      </w:pPr>
      <w:r>
        <w:rPr>
          <w:b/>
          <w:bCs/>
          <w:cs/>
        </w:rPr>
        <w:t>मल्टीपल पेमेंट मोड्स (</w:t>
      </w:r>
      <w:r>
        <w:rPr>
          <w:b/>
          <w:bCs/>
        </w:rPr>
        <w:t>Multiple Payment Options):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कैश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यूपीआई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UPI),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क्रेडिट/डेबिट कार्ड और वॉलेट्स के जरिए भुगतान स्वीकार करने की सुविधा।</w:t>
      </w:r>
    </w:p>
    <w:p w14:paraId="33B1206F">
      <w:pPr>
        <w:numPr>
          <w:ilvl w:val="0"/>
          <w:numId w:val="1"/>
        </w:numPr>
      </w:pPr>
      <w:r>
        <w:rPr>
          <w:b/>
          <w:bCs/>
          <w:cs/>
        </w:rPr>
        <w:t>होल्ड बिल (</w:t>
      </w:r>
      <w:r>
        <w:rPr>
          <w:b/>
          <w:bCs/>
        </w:rPr>
        <w:t>Hold Bill):</w:t>
      </w:r>
      <w:r>
        <w:t xml:space="preserve"> </w:t>
      </w:r>
      <w:r>
        <w:rPr>
          <w:color w:val="FF0000"/>
          <w:cs/>
        </w:rPr>
        <w:t>अगर कोई ग्राहक कतार में रुकता है</w:t>
      </w:r>
      <w:r>
        <w:rPr>
          <w:color w:val="FF0000"/>
        </w:rPr>
        <w:t xml:space="preserve">, </w:t>
      </w:r>
      <w:r>
        <w:rPr>
          <w:color w:val="FF0000"/>
          <w:cs/>
        </w:rPr>
        <w:t>तो उसका बिल होल्ड पर रखकर अगले ग्राहक का बिल बनाने की सुविधा।</w:t>
      </w:r>
    </w:p>
    <w:p w14:paraId="2D361845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cs/>
        </w:rPr>
        <w:t>मजबूत इन्वेंटरी और स्टॉक मैनेजमेंट (</w:t>
      </w:r>
      <w:r>
        <w:rPr>
          <w:b/>
          <w:bCs/>
        </w:rPr>
        <w:t>Inventory &amp; Stock Management)</w:t>
      </w:r>
    </w:p>
    <w:p w14:paraId="0F4DCFA8">
      <w:r>
        <w:rPr>
          <w:cs/>
        </w:rPr>
        <w:t>सॉफ्टवेयर को यह बखूबी पता होना चाहिए कि दुकान में क्या आ रहा है और क्या जा रहा है:</w:t>
      </w:r>
    </w:p>
    <w:p w14:paraId="37242989">
      <w:pPr>
        <w:numPr>
          <w:ilvl w:val="0"/>
          <w:numId w:val="2"/>
        </w:numPr>
      </w:pPr>
      <w:r>
        <w:rPr>
          <w:b/>
          <w:bCs/>
          <w:cs/>
        </w:rPr>
        <w:t>स्टॉक ट्रैकिंग (</w:t>
      </w:r>
      <w:r>
        <w:rPr>
          <w:b/>
          <w:bCs/>
        </w:rPr>
        <w:t>Live Stock Tracking):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हर आइटम (जैसे- दाल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चावल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मसाले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घी आदि) के स्टॉक पर लाइव नजर रखना।</w:t>
      </w:r>
    </w:p>
    <w:p w14:paraId="015A4DE1">
      <w:pPr>
        <w:numPr>
          <w:ilvl w:val="0"/>
          <w:numId w:val="2"/>
        </w:numPr>
      </w:pPr>
      <w:r>
        <w:rPr>
          <w:b/>
          <w:bCs/>
          <w:cs/>
        </w:rPr>
        <w:t>लो-स्टॉक अलर्ट (</w:t>
      </w:r>
      <w:r>
        <w:rPr>
          <w:b/>
          <w:bCs/>
        </w:rPr>
        <w:t>Low Stock Alerts):</w:t>
      </w:r>
      <w:r>
        <w:t xml:space="preserve"> </w:t>
      </w:r>
      <w:r>
        <w:rPr>
          <w:color w:val="FF0000"/>
          <w:cs/>
        </w:rPr>
        <w:t>जब कोई सामान खत्म होने वाला हो</w:t>
      </w:r>
      <w:r>
        <w:rPr>
          <w:color w:val="FF0000"/>
        </w:rPr>
        <w:t xml:space="preserve">, </w:t>
      </w:r>
      <w:r>
        <w:rPr>
          <w:color w:val="FF0000"/>
          <w:cs/>
        </w:rPr>
        <w:t>तो सॉफ्टवेयर पहले ही री-ऑर्डर (</w:t>
      </w:r>
      <w:r>
        <w:rPr>
          <w:color w:val="FF0000"/>
        </w:rPr>
        <w:t xml:space="preserve">Re-order) </w:t>
      </w:r>
      <w:r>
        <w:rPr>
          <w:color w:val="FF0000"/>
          <w:cs/>
        </w:rPr>
        <w:t>का अलर्ट दे दे।</w:t>
      </w:r>
    </w:p>
    <w:p w14:paraId="006A73CE">
      <w:pPr>
        <w:numPr>
          <w:ilvl w:val="0"/>
          <w:numId w:val="2"/>
        </w:numPr>
      </w:pPr>
      <w:r>
        <w:rPr>
          <w:b/>
          <w:bCs/>
          <w:cs/>
        </w:rPr>
        <w:t>एक्सपायरी डेट ट्रैकिंग (</w:t>
      </w:r>
      <w:r>
        <w:rPr>
          <w:b/>
          <w:bCs/>
        </w:rPr>
        <w:t>Expiry &amp; Batch Management):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एफएमसीजी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FMCG)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और खाद्य पदार्थों के लिए बैच नंबर और एक्सपायरी डेट को ट्रैक करना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ताकि नुकसान से बचा जा सके।</w:t>
      </w:r>
    </w:p>
    <w:p w14:paraId="0EE948C2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s/>
        </w:rPr>
        <w:t>वेंडर और परचेज मैनेजमेंट (</w:t>
      </w:r>
      <w:r>
        <w:rPr>
          <w:b/>
          <w:bCs/>
        </w:rPr>
        <w:t>Vendor &amp; Purchase Management)</w:t>
      </w:r>
    </w:p>
    <w:p w14:paraId="2698EBD1">
      <w:r>
        <w:rPr>
          <w:cs/>
        </w:rPr>
        <w:t>सप्लायर्स के साथ लेन-देन को आसान बनाने के लिए:</w:t>
      </w:r>
    </w:p>
    <w:p w14:paraId="539B77FF">
      <w:pPr>
        <w:numPr>
          <w:ilvl w:val="0"/>
          <w:numId w:val="3"/>
        </w:numPr>
      </w:pPr>
      <w:r>
        <w:rPr>
          <w:b/>
          <w:bCs/>
          <w:cs/>
        </w:rPr>
        <w:t>परचेज ऑर्डर (</w:t>
      </w:r>
      <w:r>
        <w:rPr>
          <w:b/>
          <w:bCs/>
        </w:rPr>
        <w:t xml:space="preserve">PO) </w:t>
      </w:r>
      <w:r>
        <w:rPr>
          <w:b/>
          <w:bCs/>
          <w:cs/>
        </w:rPr>
        <w:t>जनरेशन:</w:t>
      </w:r>
      <w:r>
        <w:t xml:space="preserve"> </w:t>
      </w:r>
      <w:r>
        <w:rPr>
          <w:cs/>
        </w:rPr>
        <w:t>सप्लायर्स को सीधे सॉफ्टवेयर से ऑर्डर भेजने की सुविधा।</w:t>
      </w:r>
    </w:p>
    <w:p w14:paraId="0E574346">
      <w:pPr>
        <w:numPr>
          <w:ilvl w:val="0"/>
          <w:numId w:val="3"/>
        </w:numPr>
      </w:pPr>
      <w:r>
        <w:rPr>
          <w:b/>
          <w:bCs/>
          <w:cs/>
        </w:rPr>
        <w:t>वेंडर लेजर (</w:t>
      </w:r>
      <w:r>
        <w:rPr>
          <w:b/>
          <w:bCs/>
        </w:rPr>
        <w:t>Vendor Ledger):</w:t>
      </w:r>
      <w:r>
        <w:t xml:space="preserve"> </w:t>
      </w:r>
      <w:r>
        <w:rPr>
          <w:cs/>
        </w:rPr>
        <w:t>किस वेंडर का कितना बकाया है या कितना भुगतान किया गया है</w:t>
      </w:r>
      <w:r>
        <w:t xml:space="preserve">, </w:t>
      </w:r>
      <w:r>
        <w:rPr>
          <w:cs/>
        </w:rPr>
        <w:t>इसका पूरा हिसाब-किताब।</w:t>
      </w:r>
    </w:p>
    <w:p w14:paraId="44BC971E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cs/>
        </w:rPr>
        <w:t>ग्राहक वफादारी और रिवॉर्ड्स (</w:t>
      </w:r>
      <w:r>
        <w:rPr>
          <w:b/>
          <w:bCs/>
        </w:rPr>
        <w:t>Customer Loyalty &amp; Engagement)</w:t>
      </w:r>
    </w:p>
    <w:p w14:paraId="11FE26B4">
      <w:r>
        <w:rPr>
          <w:cs/>
        </w:rPr>
        <w:t>ग्राहकों को बार-बार अपनी दुकान पर लाने के लिए:</w:t>
      </w:r>
    </w:p>
    <w:p w14:paraId="5E1F81D5">
      <w:pPr>
        <w:numPr>
          <w:ilvl w:val="0"/>
          <w:numId w:val="4"/>
        </w:numPr>
      </w:pPr>
      <w:r>
        <w:rPr>
          <w:b/>
          <w:bCs/>
          <w:cs/>
        </w:rPr>
        <w:t>कस्टमर डेटाबेस (</w:t>
      </w:r>
      <w:r>
        <w:rPr>
          <w:b/>
          <w:bCs/>
        </w:rPr>
        <w:t>Customer Database):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ग्राहकों के नाम और मोबाइल नंबर सुरक्षित रखना।</w:t>
      </w:r>
    </w:p>
    <w:p w14:paraId="79C4BC4A">
      <w:pPr>
        <w:numPr>
          <w:ilvl w:val="0"/>
          <w:numId w:val="4"/>
        </w:numPr>
      </w:pPr>
      <w:r>
        <w:rPr>
          <w:b/>
          <w:bCs/>
          <w:cs/>
        </w:rPr>
        <w:t>लॉयल्टी फंड/रिवॉर्ड पॉइंट्स (</w:t>
      </w:r>
      <w:r>
        <w:rPr>
          <w:b/>
          <w:bCs/>
        </w:rPr>
        <w:t>Loyalty Scheme):</w:t>
      </w:r>
      <w:r>
        <w:t xml:space="preserve"> </w:t>
      </w:r>
      <w:r>
        <w:rPr>
          <w:cs/>
        </w:rPr>
        <w:t>हर खरीदारी पर ग्राहकों को पॉइंट्स या रिवॉर्ड फंड देने की सुविधा</w:t>
      </w:r>
      <w:r>
        <w:t xml:space="preserve">, </w:t>
      </w:r>
      <w:r>
        <w:rPr>
          <w:cs/>
        </w:rPr>
        <w:t>जिससे वे दोबारा आपके पास ही आएं।</w:t>
      </w:r>
    </w:p>
    <w:p w14:paraId="0B786304">
      <w:pPr>
        <w:numPr>
          <w:ilvl w:val="0"/>
          <w:numId w:val="4"/>
        </w:numPr>
      </w:pPr>
      <w:r>
        <w:rPr>
          <w:b/>
          <w:bCs/>
          <w:cs/>
        </w:rPr>
        <w:t>प्रमोशनल एसएमएस (</w:t>
      </w:r>
      <w:r>
        <w:rPr>
          <w:b/>
          <w:bCs/>
        </w:rPr>
        <w:t>SMS Integration):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ऑफर्स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त्योहारों की शुभकामनाएं या डिस्काउंट्स सीधे ग्राहकों के फोन पर भेजने की सुविधा।</w:t>
      </w:r>
    </w:p>
    <w:p w14:paraId="247B34F2">
      <w:pPr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  <w:cs/>
        </w:rPr>
        <w:t>अकाउंटिंग और जीएसटी (</w:t>
      </w:r>
      <w:r>
        <w:rPr>
          <w:b/>
          <w:bCs/>
        </w:rPr>
        <w:t>Accounting &amp; GST Compliance)</w:t>
      </w:r>
    </w:p>
    <w:p w14:paraId="25AAED00">
      <w:r>
        <w:rPr>
          <w:cs/>
        </w:rPr>
        <w:t>बिना किसी कानूनी उलझन के बिजनेस चलाने के लिए:</w:t>
      </w:r>
    </w:p>
    <w:p w14:paraId="2952DE9C">
      <w:pPr>
        <w:numPr>
          <w:ilvl w:val="0"/>
          <w:numId w:val="5"/>
        </w:numPr>
      </w:pPr>
      <w:r>
        <w:rPr>
          <w:b/>
          <w:bCs/>
          <w:cs/>
        </w:rPr>
        <w:t>जीएसटी बिलिंग (</w:t>
      </w:r>
      <w:r>
        <w:rPr>
          <w:b/>
          <w:bCs/>
        </w:rPr>
        <w:t>GST-Ready Billing):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सीजीएसटी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CGST),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एसजीएसटी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SGST)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और आईजीएसटी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IGST)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की सटीक गणना।</w:t>
      </w:r>
    </w:p>
    <w:p w14:paraId="6B32D6B1">
      <w:pPr>
        <w:numPr>
          <w:ilvl w:val="0"/>
          <w:numId w:val="5"/>
        </w:numPr>
      </w:pPr>
      <w:r>
        <w:rPr>
          <w:b/>
          <w:bCs/>
          <w:cs/>
        </w:rPr>
        <w:t>आसान टैक्स रिपोर्ट (</w:t>
      </w:r>
      <w:r>
        <w:rPr>
          <w:b/>
          <w:bCs/>
        </w:rPr>
        <w:t>Tax Reports):</w:t>
      </w:r>
      <w:r>
        <w:t xml:space="preserve"> GSTR-1, GSTR-3B </w:t>
      </w:r>
      <w:r>
        <w:rPr>
          <w:cs/>
        </w:rPr>
        <w:t>जैसी रिपोर्ट सीधे जेनरेट होना ताकि टैक्स रिटर्न फाइल करने में आसानी हो।</w:t>
      </w:r>
    </w:p>
    <w:p w14:paraId="18634435">
      <w:pPr>
        <w:numPr>
          <w:ilvl w:val="0"/>
          <w:numId w:val="5"/>
        </w:numPr>
      </w:pPr>
      <w:r>
        <w:rPr>
          <w:b/>
          <w:bCs/>
          <w:cs/>
        </w:rPr>
        <w:t>प्रॉफिट एंड लॉस (</w:t>
      </w:r>
      <w:r>
        <w:rPr>
          <w:b/>
          <w:bCs/>
        </w:rPr>
        <w:t>P&amp;L Statements):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रोजाना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,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साप्ताहिक या मासिक मुनाफे और खर्चों का स्पष्ट लेखा-जोखा।</w:t>
      </w:r>
    </w:p>
    <w:p w14:paraId="333C5B21">
      <w:pPr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  <w:cs/>
        </w:rPr>
        <w:t>मजबूत रिपोर्टिंग और एनालिसिस (</w:t>
      </w:r>
      <w:r>
        <w:rPr>
          <w:b/>
          <w:bCs/>
        </w:rPr>
        <w:t>Reports &amp; Analytics)</w:t>
      </w:r>
    </w:p>
    <w:p w14:paraId="2D80CB78">
      <w:r>
        <w:rPr>
          <w:cs/>
        </w:rPr>
        <w:t>बिजनेस के सही फैसले लेने के लिए डैशबोर्ड पर ये रिपोर्ट दिखनी चाहिए:</w:t>
      </w:r>
    </w:p>
    <w:p w14:paraId="410A8333">
      <w:pPr>
        <w:numPr>
          <w:ilvl w:val="0"/>
          <w:numId w:val="6"/>
        </w:numPr>
      </w:pPr>
      <w:r>
        <w:rPr>
          <w:b/>
          <w:bCs/>
          <w:cs/>
        </w:rPr>
        <w:t>टॉप सेलिंग आइटम्स:</w:t>
      </w:r>
      <w:r>
        <w:t xml:space="preserve"> </w:t>
      </w:r>
      <w:r>
        <w:rPr>
          <w:color w:val="FF0000"/>
          <w:cs/>
        </w:rPr>
        <w:t>कौन सा सामान सबसे ज्यादा बिक रहा है।</w:t>
      </w:r>
    </w:p>
    <w:p w14:paraId="4B5815BE">
      <w:pPr>
        <w:numPr>
          <w:ilvl w:val="0"/>
          <w:numId w:val="6"/>
        </w:numPr>
      </w:pPr>
      <w:r>
        <w:rPr>
          <w:b/>
          <w:bCs/>
          <w:cs/>
        </w:rPr>
        <w:t>डेड स्टॉक रिपोर्ट:</w:t>
      </w:r>
      <w:r>
        <w:t xml:space="preserve"> </w:t>
      </w:r>
      <w:r>
        <w:rPr>
          <w:color w:val="FF0000"/>
          <w:cs/>
        </w:rPr>
        <w:t>कौन सा सामान दुकान में फंसा हुआ है और नहीं बिक रहा है।</w:t>
      </w:r>
    </w:p>
    <w:p w14:paraId="0D46E82D">
      <w:pPr>
        <w:numPr>
          <w:ilvl w:val="0"/>
          <w:numId w:val="6"/>
        </w:numPr>
      </w:pPr>
      <w:r>
        <w:rPr>
          <w:b/>
          <w:bCs/>
          <w:cs/>
        </w:rPr>
        <w:t>सेल्स समरी (</w:t>
      </w:r>
      <w:r>
        <w:rPr>
          <w:b/>
          <w:bCs/>
        </w:rPr>
        <w:t>Sales Summary):</w:t>
      </w:r>
      <w:r>
        <w:t xml:space="preserve"> </w:t>
      </w:r>
      <w:r>
        <w:rPr>
          <w:color w:val="FF0000"/>
          <w:cs/>
        </w:rPr>
        <w:t>अलग-अलग ब्रांच या काउंटर्स की बिक्री की तुलनात्मक रिपोर्ट।</w:t>
      </w:r>
    </w:p>
    <w:p w14:paraId="7445CB21">
      <w:pPr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  <w:cs/>
        </w:rPr>
        <w:t>मल्टी-स्टोर और फ्रेंचाइजी मैनेजमेंट (</w:t>
      </w:r>
      <w:r>
        <w:rPr>
          <w:b/>
          <w:bCs/>
        </w:rPr>
        <w:t>Multi-Store / District Distribution Link)</w:t>
      </w:r>
    </w:p>
    <w:p w14:paraId="348EA773">
      <w:r>
        <w:rPr>
          <w:cs/>
        </w:rPr>
        <w:t>यदि बिजनेस का विस्तार कई जिलों या शाखाओं में है:</w:t>
      </w:r>
    </w:p>
    <w:p w14:paraId="5FBAC75C">
      <w:pPr>
        <w:numPr>
          <w:ilvl w:val="0"/>
          <w:numId w:val="7"/>
        </w:numPr>
      </w:pPr>
      <w:r>
        <w:rPr>
          <w:b/>
          <w:bCs/>
          <w:cs/>
        </w:rPr>
        <w:t>सेंट्रलाइज्ड कंट्रोल (</w:t>
      </w:r>
      <w:r>
        <w:rPr>
          <w:b/>
          <w:bCs/>
        </w:rPr>
        <w:t>Centralized Dashboard):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एक ही जगह से मुख्य कार्यालय (</w:t>
      </w:r>
      <w:r>
        <w:rPr>
          <w:color w:val="70AD47" w:themeColor="accent6"/>
          <w14:textFill>
            <w14:solidFill>
              <w14:schemeClr w14:val="accent6"/>
            </w14:solidFill>
          </w14:textFill>
        </w:rPr>
        <w:t xml:space="preserve">HQ)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द्वारा सभी रिटेल स्टोर्स या डिस्ट्रिक्ट डिस्ट्रीब्यूशन सेंटर्स की बिक्री और स्टॉक को मॉनिटर करना।</w:t>
      </w:r>
    </w:p>
    <w:p w14:paraId="1B7EF36F">
      <w:pPr>
        <w:numPr>
          <w:ilvl w:val="0"/>
          <w:numId w:val="7"/>
        </w:numPr>
      </w:pPr>
      <w:r>
        <w:rPr>
          <w:b/>
          <w:bCs/>
          <w:cs/>
        </w:rPr>
        <w:t>स्टॉक ट्रांसफर:</w:t>
      </w:r>
      <w:r>
        <w:t xml:space="preserve"> </w:t>
      </w:r>
      <w:r>
        <w:rPr>
          <w:color w:val="FF0000"/>
          <w:cs/>
        </w:rPr>
        <w:t>एक स्टोर या डिस्ट्रीब्यूशन सेंटर से दूसरे सेंटर में स्टॉक को आसानी से ट्रांसफर और ट्रैक करने की सुविधा।</w:t>
      </w:r>
    </w:p>
    <w:p w14:paraId="704DA916">
      <w:pPr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s/>
        </w:rPr>
        <w:t>यूजर फ्रेंडली और सुरक्षा (</w:t>
      </w:r>
      <w:r>
        <w:rPr>
          <w:b/>
          <w:bCs/>
        </w:rPr>
        <w:t>User Friendly &amp; Security)</w:t>
      </w:r>
    </w:p>
    <w:p w14:paraId="6E5CA0EF">
      <w:pPr>
        <w:numPr>
          <w:ilvl w:val="0"/>
          <w:numId w:val="8"/>
        </w:numPr>
      </w:pPr>
      <w:r>
        <w:rPr>
          <w:b/>
          <w:bCs/>
          <w:cs/>
        </w:rPr>
        <w:t>सरल इंटरफेस:</w:t>
      </w:r>
      <w:r>
        <w:t xml:space="preserve"> </w:t>
      </w:r>
      <w:r>
        <w:rPr>
          <w:color w:val="70AD47" w:themeColor="accent6"/>
          <w:cs/>
          <w14:textFill>
            <w14:solidFill>
              <w14:schemeClr w14:val="accent6"/>
            </w14:solidFill>
          </w14:textFill>
        </w:rPr>
        <w:t>सॉफ्टवेयर इतना आसान हो कि कंप्यूटर की कम जानकारी रखने वाला व्यक्ति या स्टोर ऑपरेटर भी इसे आसानी से चला सके।</w:t>
      </w:r>
    </w:p>
    <w:p w14:paraId="7296D90C">
      <w:pPr>
        <w:numPr>
          <w:ilvl w:val="0"/>
          <w:numId w:val="8"/>
        </w:numPr>
      </w:pPr>
      <w:r>
        <w:rPr>
          <w:b/>
          <w:bCs/>
          <w:cs/>
        </w:rPr>
        <w:t>रोल-बेस्ड एक्सेस (</w:t>
      </w:r>
      <w:r>
        <w:rPr>
          <w:b/>
          <w:bCs/>
        </w:rPr>
        <w:t>Role-based Access):</w:t>
      </w:r>
      <w:r>
        <w:t xml:space="preserve"> </w:t>
      </w:r>
      <w:r>
        <w:rPr>
          <w:color w:val="FF0000"/>
          <w:cs/>
        </w:rPr>
        <w:t>ऑपरेटर</w:t>
      </w:r>
      <w:r>
        <w:rPr>
          <w:color w:val="FF0000"/>
        </w:rPr>
        <w:t xml:space="preserve">, </w:t>
      </w:r>
      <w:r>
        <w:rPr>
          <w:color w:val="FF0000"/>
          <w:cs/>
        </w:rPr>
        <w:t>मैनेजर और ओनर (</w:t>
      </w:r>
      <w:r>
        <w:rPr>
          <w:color w:val="FF0000"/>
        </w:rPr>
        <w:t xml:space="preserve">Owner) </w:t>
      </w:r>
      <w:r>
        <w:rPr>
          <w:color w:val="FF0000"/>
          <w:cs/>
        </w:rPr>
        <w:t>के लिए अलग-अलग लॉगिन अधिकार</w:t>
      </w:r>
      <w:r>
        <w:rPr>
          <w:color w:val="FF0000"/>
        </w:rPr>
        <w:t xml:space="preserve">, </w:t>
      </w:r>
      <w:r>
        <w:rPr>
          <w:color w:val="FF0000"/>
          <w:cs/>
        </w:rPr>
        <w:t>ताकि डेटा सुरक्षित रहे।</w:t>
      </w:r>
    </w:p>
    <w:p w14:paraId="201194AD">
      <w:pPr>
        <w:numPr>
          <w:ilvl w:val="0"/>
          <w:numId w:val="8"/>
        </w:numPr>
      </w:pPr>
      <w:r>
        <w:rPr>
          <w:b/>
          <w:bCs/>
          <w:cs/>
        </w:rPr>
        <w:t>ऑफलाइन मोड (</w:t>
      </w:r>
      <w:r>
        <w:rPr>
          <w:b/>
          <w:bCs/>
        </w:rPr>
        <w:t>Offline Working):</w:t>
      </w:r>
      <w:r>
        <w:t xml:space="preserve"> </w:t>
      </w:r>
      <w:r>
        <w:rPr>
          <w:color w:val="FF0000"/>
          <w:cs/>
        </w:rPr>
        <w:t>इंटरनेट न होने या धीमा होने पर भी बिलिंग न रुके और इंटरनेट आते ही डेटा क्लाउड (</w:t>
      </w:r>
      <w:r>
        <w:rPr>
          <w:color w:val="FF0000"/>
        </w:rPr>
        <w:t xml:space="preserve">Cloud) </w:t>
      </w:r>
      <w:r>
        <w:rPr>
          <w:color w:val="FF0000"/>
          <w:cs/>
        </w:rPr>
        <w:t>पर सिंक हो जाए।</w:t>
      </w:r>
    </w:p>
    <w:p w14:paraId="5D81794D">
      <w:r>
        <w:rPr>
          <w:b/>
          <w:bCs/>
          <w:cs/>
        </w:rPr>
        <w:t>मुख्य विचार:</w:t>
      </w:r>
      <w:r>
        <w:t xml:space="preserve"> </w:t>
      </w:r>
      <w:r>
        <w:rPr>
          <w:cs/>
        </w:rPr>
        <w:t>एक बेहतरीन कमर्शियल रिटेल सॉफ्टवेयर वही है जो</w:t>
      </w:r>
      <w:r>
        <w:t xml:space="preserve"> </w:t>
      </w:r>
      <w:r>
        <w:rPr>
          <w:b/>
          <w:bCs/>
        </w:rPr>
        <w:t>"</w:t>
      </w:r>
      <w:r>
        <w:rPr>
          <w:b/>
          <w:bCs/>
          <w:cs/>
        </w:rPr>
        <w:t>करोगे तो होगा"</w:t>
      </w:r>
      <w:r>
        <w:t xml:space="preserve"> </w:t>
      </w:r>
      <w:r>
        <w:rPr>
          <w:cs/>
        </w:rPr>
        <w:t>के सिद्धांत पर काम करे—यानी जो केवल डेटा एंट्री का साधन न हो</w:t>
      </w:r>
      <w:r>
        <w:t xml:space="preserve">, </w:t>
      </w:r>
      <w:r>
        <w:rPr>
          <w:cs/>
        </w:rPr>
        <w:t>बल्कि रिटेलर्स और छोटे उद्यमियों के काम को इतना आसान और सुव्यवस्थित बना दे कि वे आत्मनिर्भर बनकर अपने बिजनेस को देशव्यापी स्तर पर ले जा सकें।</w:t>
      </w:r>
    </w:p>
    <w:p w14:paraId="2680DD69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Kokila">
    <w:altName w:val="Microsoft Himalaya"/>
    <w:panose1 w:val="01010601010101010101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1638F"/>
    <w:multiLevelType w:val="multilevel"/>
    <w:tmpl w:val="165163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9185984"/>
    <w:multiLevelType w:val="multilevel"/>
    <w:tmpl w:val="491859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4E76A7D"/>
    <w:multiLevelType w:val="multilevel"/>
    <w:tmpl w:val="54E76A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9D3369E"/>
    <w:multiLevelType w:val="multilevel"/>
    <w:tmpl w:val="59D336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A780856"/>
    <w:multiLevelType w:val="multilevel"/>
    <w:tmpl w:val="5A7808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D04360C"/>
    <w:multiLevelType w:val="multilevel"/>
    <w:tmpl w:val="5D0436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4AB455C"/>
    <w:multiLevelType w:val="multilevel"/>
    <w:tmpl w:val="64AB45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A6577B4"/>
    <w:multiLevelType w:val="multilevel"/>
    <w:tmpl w:val="6A6577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A6"/>
    <w:rsid w:val="00101B54"/>
    <w:rsid w:val="001F7BD8"/>
    <w:rsid w:val="006B44EA"/>
    <w:rsid w:val="00827B61"/>
    <w:rsid w:val="008F3D35"/>
    <w:rsid w:val="00EF30A6"/>
    <w:rsid w:val="00FB3E13"/>
    <w:rsid w:val="6054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Kokila" w:asciiTheme="minorHAnsi" w:hAnsiTheme="minorHAnsi" w:eastAsiaTheme="minorHAnsi"/>
      <w:kern w:val="2"/>
      <w:sz w:val="22"/>
      <w:lang w:val="en-IN" w:eastAsia="en-US" w:bidi="hi-IN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36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29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5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36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29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5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rFonts w:cs="Mangal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rFonts w:cs="Mangal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cs="Mang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cs="Mangal"/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rFonts w:cs="Mangal"/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1534</Characters>
  <Lines>28</Lines>
  <Paragraphs>7</Paragraphs>
  <TotalTime>99</TotalTime>
  <ScaleCrop>false</ScaleCrop>
  <LinksUpToDate>false</LinksUpToDate>
  <CharactersWithSpaces>1959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2026-05-22T03:08:00Z</dcterms:created>
  <dc:creator>Puran Chand Arya</dc:creator>
  <cp:lastModifiedBy>Raghuwendra singh</cp:lastModifiedBy>
  <dcterms:modified xsi:type="dcterms:W3CDTF">2026-05-22T15:24:32Z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eyJoZGlkIjoiMGI1ZmVlMmQ1YTlhNGUyZjNhYzgyZmQzMjhiNjY0MGIiLCJ1c2VySWQiOiI1Njc1NTU0MDQ3ODYifQ==</vt:lpwstr>
  </property>
  <property fmtid="{D5CDD505-2E9C-101B-9397-08002B2CF9AE}" pid="3" name="KSOProductBuildVer">
    <vt:lpwstr>1033-12.1.0.26372</vt:lpwstr>
  </property>
  <property fmtid="{D5CDD505-2E9C-101B-9397-08002B2CF9AE}" pid="4" name="ICV">
    <vt:lpwstr>92D32BF4CE3C444DBE824F7E8E50509F_12</vt:lpwstr>
  </property>
</Properties>
</file>